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4A2" w:rsidRPr="006114A2" w:rsidRDefault="006114A2" w:rsidP="006114A2">
      <w:pPr>
        <w:widowControl w:val="0"/>
        <w:kinsoku w:val="0"/>
        <w:overflowPunct w:val="0"/>
        <w:autoSpaceDE w:val="0"/>
        <w:autoSpaceDN w:val="0"/>
        <w:adjustRightInd w:val="0"/>
        <w:spacing w:before="44" w:after="0" w:line="240" w:lineRule="auto"/>
        <w:jc w:val="center"/>
        <w:rPr>
          <w:rFonts w:ascii="Calibri" w:eastAsia="Times New Roman" w:hAnsi="Calibri" w:cs="Calibri"/>
          <w:b/>
          <w:bCs/>
          <w:spacing w:val="-4"/>
          <w:sz w:val="36"/>
          <w:szCs w:val="36"/>
        </w:rPr>
      </w:pPr>
      <w:r w:rsidRPr="006114A2">
        <w:rPr>
          <w:rFonts w:ascii="Times New Roman" w:eastAsia="Times New Roman" w:hAnsi="Times New Roman" w:cs="Times New Roman"/>
          <w:noProof/>
          <w:sz w:val="36"/>
          <w:szCs w:val="36"/>
        </w:rPr>
        <w:drawing>
          <wp:anchor distT="0" distB="0" distL="114300" distR="114300" simplePos="0" relativeHeight="251659264" behindDoc="1" locked="0" layoutInCell="1" allowOverlap="1" wp14:anchorId="693A17E0" wp14:editId="74B2CC21">
            <wp:simplePos x="0" y="0"/>
            <wp:positionH relativeFrom="column">
              <wp:align>left</wp:align>
            </wp:positionH>
            <wp:positionV relativeFrom="paragraph">
              <wp:posOffset>27305</wp:posOffset>
            </wp:positionV>
            <wp:extent cx="1371600" cy="962025"/>
            <wp:effectExtent l="0" t="0" r="0" b="9525"/>
            <wp:wrapTight wrapText="bothSides">
              <wp:wrapPolygon edited="0">
                <wp:start x="0" y="0"/>
                <wp:lineTo x="0" y="21386"/>
                <wp:lineTo x="21300" y="21386"/>
                <wp:lineTo x="21300" y="0"/>
                <wp:lineTo x="0" y="0"/>
              </wp:wrapPolygon>
            </wp:wrapTight>
            <wp:docPr id="1" name="Picture 1" descr="RocklinLogo_4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cklinLogo_4colo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0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14A2">
        <w:rPr>
          <w:rFonts w:ascii="Times New Roman" w:eastAsia="Times New Roman" w:hAnsi="Times New Roman" w:cs="Times New Roman"/>
          <w:sz w:val="36"/>
          <w:szCs w:val="36"/>
        </w:rPr>
        <w:t xml:space="preserve">  </w:t>
      </w:r>
      <w:r w:rsidRPr="006114A2">
        <w:rPr>
          <w:rFonts w:ascii="Calibri" w:eastAsia="Times New Roman" w:hAnsi="Calibri" w:cs="Calibri"/>
          <w:b/>
          <w:bCs/>
          <w:spacing w:val="-1"/>
          <w:sz w:val="36"/>
          <w:szCs w:val="36"/>
        </w:rPr>
        <w:t>NO</w:t>
      </w:r>
      <w:r w:rsidRPr="006114A2">
        <w:rPr>
          <w:rFonts w:ascii="Calibri" w:eastAsia="Times New Roman" w:hAnsi="Calibri" w:cs="Calibri"/>
          <w:b/>
          <w:bCs/>
          <w:sz w:val="36"/>
          <w:szCs w:val="36"/>
        </w:rPr>
        <w:t>T</w:t>
      </w:r>
      <w:r w:rsidRPr="006114A2">
        <w:rPr>
          <w:rFonts w:ascii="Calibri" w:eastAsia="Times New Roman" w:hAnsi="Calibri" w:cs="Calibri"/>
          <w:b/>
          <w:bCs/>
          <w:spacing w:val="-1"/>
          <w:sz w:val="36"/>
          <w:szCs w:val="36"/>
        </w:rPr>
        <w:t>I</w:t>
      </w:r>
      <w:r w:rsidRPr="006114A2">
        <w:rPr>
          <w:rFonts w:ascii="Calibri" w:eastAsia="Times New Roman" w:hAnsi="Calibri" w:cs="Calibri"/>
          <w:b/>
          <w:bCs/>
          <w:sz w:val="36"/>
          <w:szCs w:val="36"/>
        </w:rPr>
        <w:t>CE</w:t>
      </w:r>
      <w:r w:rsidRPr="006114A2">
        <w:rPr>
          <w:rFonts w:ascii="Calibri" w:eastAsia="Times New Roman" w:hAnsi="Calibri" w:cs="Calibri"/>
          <w:b/>
          <w:bCs/>
          <w:spacing w:val="-2"/>
          <w:sz w:val="36"/>
          <w:szCs w:val="36"/>
        </w:rPr>
        <w:t xml:space="preserve"> </w:t>
      </w:r>
      <w:r w:rsidRPr="006114A2">
        <w:rPr>
          <w:rFonts w:ascii="Calibri" w:eastAsia="Times New Roman" w:hAnsi="Calibri" w:cs="Calibri"/>
          <w:b/>
          <w:bCs/>
          <w:spacing w:val="-1"/>
          <w:sz w:val="36"/>
          <w:szCs w:val="36"/>
        </w:rPr>
        <w:t>UN</w:t>
      </w:r>
      <w:r w:rsidRPr="006114A2">
        <w:rPr>
          <w:rFonts w:ascii="Calibri" w:eastAsia="Times New Roman" w:hAnsi="Calibri" w:cs="Calibri"/>
          <w:b/>
          <w:bCs/>
          <w:sz w:val="36"/>
          <w:szCs w:val="36"/>
        </w:rPr>
        <w:t>D</w:t>
      </w:r>
      <w:r w:rsidRPr="006114A2">
        <w:rPr>
          <w:rFonts w:ascii="Calibri" w:eastAsia="Times New Roman" w:hAnsi="Calibri" w:cs="Calibri"/>
          <w:b/>
          <w:bCs/>
          <w:spacing w:val="-1"/>
          <w:sz w:val="36"/>
          <w:szCs w:val="36"/>
        </w:rPr>
        <w:t>E</w:t>
      </w:r>
      <w:r w:rsidRPr="006114A2">
        <w:rPr>
          <w:rFonts w:ascii="Calibri" w:eastAsia="Times New Roman" w:hAnsi="Calibri" w:cs="Calibri"/>
          <w:b/>
          <w:bCs/>
          <w:sz w:val="36"/>
          <w:szCs w:val="36"/>
        </w:rPr>
        <w:t>R</w:t>
      </w:r>
      <w:r w:rsidRPr="006114A2">
        <w:rPr>
          <w:rFonts w:ascii="Calibri" w:eastAsia="Times New Roman" w:hAnsi="Calibri" w:cs="Calibri"/>
          <w:b/>
          <w:bCs/>
          <w:spacing w:val="-1"/>
          <w:sz w:val="36"/>
          <w:szCs w:val="36"/>
        </w:rPr>
        <w:t xml:space="preserve"> </w:t>
      </w:r>
      <w:r w:rsidRPr="006114A2">
        <w:rPr>
          <w:rFonts w:ascii="Calibri" w:eastAsia="Times New Roman" w:hAnsi="Calibri" w:cs="Calibri"/>
          <w:b/>
          <w:bCs/>
          <w:sz w:val="36"/>
          <w:szCs w:val="36"/>
        </w:rPr>
        <w:t>THE</w:t>
      </w:r>
      <w:r w:rsidRPr="006114A2">
        <w:rPr>
          <w:rFonts w:ascii="Calibri" w:eastAsia="Times New Roman" w:hAnsi="Calibri" w:cs="Calibri"/>
          <w:b/>
          <w:bCs/>
          <w:spacing w:val="-4"/>
          <w:sz w:val="36"/>
          <w:szCs w:val="36"/>
        </w:rPr>
        <w:t xml:space="preserve"> </w:t>
      </w:r>
    </w:p>
    <w:p w:rsidR="006114A2" w:rsidRPr="006114A2" w:rsidRDefault="006114A2" w:rsidP="006114A2">
      <w:pPr>
        <w:widowControl w:val="0"/>
        <w:kinsoku w:val="0"/>
        <w:overflowPunct w:val="0"/>
        <w:autoSpaceDE w:val="0"/>
        <w:autoSpaceDN w:val="0"/>
        <w:adjustRightInd w:val="0"/>
        <w:spacing w:before="44" w:after="0" w:line="240" w:lineRule="auto"/>
        <w:jc w:val="center"/>
        <w:rPr>
          <w:rFonts w:ascii="Calibri" w:eastAsia="Times New Roman" w:hAnsi="Calibri" w:cs="Calibri"/>
          <w:sz w:val="36"/>
          <w:szCs w:val="36"/>
        </w:rPr>
      </w:pPr>
      <w:r w:rsidRPr="006114A2">
        <w:rPr>
          <w:rFonts w:ascii="Calibri" w:eastAsia="Times New Roman" w:hAnsi="Calibri" w:cs="Calibri"/>
          <w:b/>
          <w:bCs/>
          <w:sz w:val="36"/>
          <w:szCs w:val="36"/>
        </w:rPr>
        <w:t>A</w:t>
      </w:r>
      <w:r w:rsidRPr="006114A2">
        <w:rPr>
          <w:rFonts w:ascii="Calibri" w:eastAsia="Times New Roman" w:hAnsi="Calibri" w:cs="Calibri"/>
          <w:b/>
          <w:bCs/>
          <w:spacing w:val="-1"/>
          <w:sz w:val="36"/>
          <w:szCs w:val="36"/>
        </w:rPr>
        <w:t>ME</w:t>
      </w:r>
      <w:r w:rsidRPr="006114A2">
        <w:rPr>
          <w:rFonts w:ascii="Calibri" w:eastAsia="Times New Roman" w:hAnsi="Calibri" w:cs="Calibri"/>
          <w:b/>
          <w:bCs/>
          <w:sz w:val="36"/>
          <w:szCs w:val="36"/>
        </w:rPr>
        <w:t>R</w:t>
      </w:r>
      <w:r w:rsidRPr="006114A2">
        <w:rPr>
          <w:rFonts w:ascii="Calibri" w:eastAsia="Times New Roman" w:hAnsi="Calibri" w:cs="Calibri"/>
          <w:b/>
          <w:bCs/>
          <w:spacing w:val="-1"/>
          <w:sz w:val="36"/>
          <w:szCs w:val="36"/>
        </w:rPr>
        <w:t>I</w:t>
      </w:r>
      <w:r w:rsidRPr="006114A2">
        <w:rPr>
          <w:rFonts w:ascii="Calibri" w:eastAsia="Times New Roman" w:hAnsi="Calibri" w:cs="Calibri"/>
          <w:b/>
          <w:bCs/>
          <w:sz w:val="36"/>
          <w:szCs w:val="36"/>
        </w:rPr>
        <w:t>CA</w:t>
      </w:r>
      <w:r w:rsidRPr="006114A2">
        <w:rPr>
          <w:rFonts w:ascii="Calibri" w:eastAsia="Times New Roman" w:hAnsi="Calibri" w:cs="Calibri"/>
          <w:b/>
          <w:bCs/>
          <w:spacing w:val="-1"/>
          <w:sz w:val="36"/>
          <w:szCs w:val="36"/>
        </w:rPr>
        <w:t>N</w:t>
      </w:r>
      <w:r w:rsidRPr="006114A2">
        <w:rPr>
          <w:rFonts w:ascii="Calibri" w:eastAsia="Times New Roman" w:hAnsi="Calibri" w:cs="Calibri"/>
          <w:b/>
          <w:bCs/>
          <w:sz w:val="36"/>
          <w:szCs w:val="36"/>
        </w:rPr>
        <w:t>S</w:t>
      </w:r>
      <w:r w:rsidRPr="006114A2">
        <w:rPr>
          <w:rFonts w:ascii="Calibri" w:eastAsia="Times New Roman" w:hAnsi="Calibri" w:cs="Calibri"/>
          <w:b/>
          <w:bCs/>
          <w:spacing w:val="-2"/>
          <w:sz w:val="36"/>
          <w:szCs w:val="36"/>
        </w:rPr>
        <w:t xml:space="preserve"> </w:t>
      </w:r>
      <w:r w:rsidRPr="006114A2">
        <w:rPr>
          <w:rFonts w:ascii="Calibri" w:eastAsia="Times New Roman" w:hAnsi="Calibri" w:cs="Calibri"/>
          <w:b/>
          <w:bCs/>
          <w:spacing w:val="-1"/>
          <w:sz w:val="36"/>
          <w:szCs w:val="36"/>
        </w:rPr>
        <w:t>WI</w:t>
      </w:r>
      <w:r w:rsidRPr="006114A2">
        <w:rPr>
          <w:rFonts w:ascii="Calibri" w:eastAsia="Times New Roman" w:hAnsi="Calibri" w:cs="Calibri"/>
          <w:b/>
          <w:bCs/>
          <w:spacing w:val="-3"/>
          <w:sz w:val="36"/>
          <w:szCs w:val="36"/>
        </w:rPr>
        <w:t>T</w:t>
      </w:r>
      <w:r w:rsidRPr="006114A2">
        <w:rPr>
          <w:rFonts w:ascii="Calibri" w:eastAsia="Times New Roman" w:hAnsi="Calibri" w:cs="Calibri"/>
          <w:b/>
          <w:bCs/>
          <w:sz w:val="36"/>
          <w:szCs w:val="36"/>
        </w:rPr>
        <w:t>H</w:t>
      </w:r>
      <w:r w:rsidRPr="006114A2">
        <w:rPr>
          <w:rFonts w:ascii="Calibri" w:eastAsia="Times New Roman" w:hAnsi="Calibri" w:cs="Calibri"/>
          <w:b/>
          <w:bCs/>
          <w:spacing w:val="-1"/>
          <w:sz w:val="36"/>
          <w:szCs w:val="36"/>
        </w:rPr>
        <w:t xml:space="preserve"> </w:t>
      </w:r>
      <w:r w:rsidRPr="006114A2">
        <w:rPr>
          <w:rFonts w:ascii="Calibri" w:eastAsia="Times New Roman" w:hAnsi="Calibri" w:cs="Calibri"/>
          <w:b/>
          <w:bCs/>
          <w:sz w:val="36"/>
          <w:szCs w:val="36"/>
        </w:rPr>
        <w:t>D</w:t>
      </w:r>
      <w:r w:rsidRPr="006114A2">
        <w:rPr>
          <w:rFonts w:ascii="Calibri" w:eastAsia="Times New Roman" w:hAnsi="Calibri" w:cs="Calibri"/>
          <w:b/>
          <w:bCs/>
          <w:spacing w:val="-3"/>
          <w:sz w:val="36"/>
          <w:szCs w:val="36"/>
        </w:rPr>
        <w:t>I</w:t>
      </w:r>
      <w:r w:rsidRPr="006114A2">
        <w:rPr>
          <w:rFonts w:ascii="Calibri" w:eastAsia="Times New Roman" w:hAnsi="Calibri" w:cs="Calibri"/>
          <w:b/>
          <w:bCs/>
          <w:spacing w:val="-1"/>
          <w:sz w:val="36"/>
          <w:szCs w:val="36"/>
        </w:rPr>
        <w:t>S</w:t>
      </w:r>
      <w:r w:rsidRPr="006114A2">
        <w:rPr>
          <w:rFonts w:ascii="Calibri" w:eastAsia="Times New Roman" w:hAnsi="Calibri" w:cs="Calibri"/>
          <w:b/>
          <w:bCs/>
          <w:sz w:val="36"/>
          <w:szCs w:val="36"/>
        </w:rPr>
        <w:t>A</w:t>
      </w:r>
      <w:r w:rsidRPr="006114A2">
        <w:rPr>
          <w:rFonts w:ascii="Calibri" w:eastAsia="Times New Roman" w:hAnsi="Calibri" w:cs="Calibri"/>
          <w:b/>
          <w:bCs/>
          <w:spacing w:val="1"/>
          <w:sz w:val="36"/>
          <w:szCs w:val="36"/>
        </w:rPr>
        <w:t>B</w:t>
      </w:r>
      <w:r w:rsidRPr="006114A2">
        <w:rPr>
          <w:rFonts w:ascii="Calibri" w:eastAsia="Times New Roman" w:hAnsi="Calibri" w:cs="Calibri"/>
          <w:b/>
          <w:bCs/>
          <w:spacing w:val="-1"/>
          <w:sz w:val="36"/>
          <w:szCs w:val="36"/>
        </w:rPr>
        <w:t>I</w:t>
      </w:r>
      <w:r w:rsidRPr="006114A2">
        <w:rPr>
          <w:rFonts w:ascii="Calibri" w:eastAsia="Times New Roman" w:hAnsi="Calibri" w:cs="Calibri"/>
          <w:b/>
          <w:bCs/>
          <w:spacing w:val="-2"/>
          <w:sz w:val="36"/>
          <w:szCs w:val="36"/>
        </w:rPr>
        <w:t>L</w:t>
      </w:r>
      <w:r w:rsidRPr="006114A2">
        <w:rPr>
          <w:rFonts w:ascii="Calibri" w:eastAsia="Times New Roman" w:hAnsi="Calibri" w:cs="Calibri"/>
          <w:b/>
          <w:bCs/>
          <w:spacing w:val="-1"/>
          <w:sz w:val="36"/>
          <w:szCs w:val="36"/>
        </w:rPr>
        <w:t>I</w:t>
      </w:r>
      <w:r w:rsidRPr="006114A2">
        <w:rPr>
          <w:rFonts w:ascii="Calibri" w:eastAsia="Times New Roman" w:hAnsi="Calibri" w:cs="Calibri"/>
          <w:b/>
          <w:bCs/>
          <w:sz w:val="36"/>
          <w:szCs w:val="36"/>
        </w:rPr>
        <w:t>T</w:t>
      </w:r>
      <w:r w:rsidRPr="006114A2">
        <w:rPr>
          <w:rFonts w:ascii="Calibri" w:eastAsia="Times New Roman" w:hAnsi="Calibri" w:cs="Calibri"/>
          <w:b/>
          <w:bCs/>
          <w:spacing w:val="-1"/>
          <w:sz w:val="36"/>
          <w:szCs w:val="36"/>
        </w:rPr>
        <w:t>IE</w:t>
      </w:r>
      <w:r w:rsidRPr="006114A2">
        <w:rPr>
          <w:rFonts w:ascii="Calibri" w:eastAsia="Times New Roman" w:hAnsi="Calibri" w:cs="Calibri"/>
          <w:b/>
          <w:bCs/>
          <w:sz w:val="36"/>
          <w:szCs w:val="36"/>
        </w:rPr>
        <w:t>S</w:t>
      </w:r>
      <w:r w:rsidRPr="006114A2">
        <w:rPr>
          <w:rFonts w:ascii="Calibri" w:eastAsia="Times New Roman" w:hAnsi="Calibri" w:cs="Calibri"/>
          <w:b/>
          <w:bCs/>
          <w:spacing w:val="-2"/>
          <w:sz w:val="36"/>
          <w:szCs w:val="36"/>
        </w:rPr>
        <w:t xml:space="preserve"> </w:t>
      </w:r>
      <w:r w:rsidRPr="006114A2">
        <w:rPr>
          <w:rFonts w:ascii="Calibri" w:eastAsia="Times New Roman" w:hAnsi="Calibri" w:cs="Calibri"/>
          <w:b/>
          <w:bCs/>
          <w:sz w:val="36"/>
          <w:szCs w:val="36"/>
        </w:rPr>
        <w:t>ACT</w:t>
      </w:r>
    </w:p>
    <w:p w:rsidR="006114A2" w:rsidRPr="006114A2" w:rsidRDefault="006114A2" w:rsidP="006114A2">
      <w:pPr>
        <w:widowControl w:val="0"/>
        <w:kinsoku w:val="0"/>
        <w:overflowPunct w:val="0"/>
        <w:autoSpaceDE w:val="0"/>
        <w:autoSpaceDN w:val="0"/>
        <w:adjustRightInd w:val="0"/>
        <w:spacing w:after="0" w:line="200" w:lineRule="exact"/>
        <w:rPr>
          <w:rFonts w:ascii="Times New Roman" w:eastAsia="Times New Roman" w:hAnsi="Times New Roman" w:cs="Times New Roman"/>
          <w:sz w:val="36"/>
          <w:szCs w:val="36"/>
        </w:rPr>
      </w:pPr>
    </w:p>
    <w:p w:rsidR="006114A2" w:rsidRPr="006114A2" w:rsidRDefault="006114A2" w:rsidP="006114A2">
      <w:pPr>
        <w:widowControl w:val="0"/>
        <w:kinsoku w:val="0"/>
        <w:overflowPunct w:val="0"/>
        <w:autoSpaceDE w:val="0"/>
        <w:autoSpaceDN w:val="0"/>
        <w:adjustRightInd w:val="0"/>
        <w:spacing w:before="51" w:after="0" w:line="240" w:lineRule="auto"/>
        <w:ind w:right="118"/>
        <w:jc w:val="both"/>
        <w:rPr>
          <w:rFonts w:ascii="Calibri" w:eastAsia="Times New Roman" w:hAnsi="Calibri" w:cs="Calibri"/>
          <w:spacing w:val="-1"/>
          <w:sz w:val="36"/>
          <w:szCs w:val="36"/>
        </w:rPr>
      </w:pPr>
    </w:p>
    <w:p w:rsidR="006114A2" w:rsidRPr="00EE2663" w:rsidRDefault="006114A2" w:rsidP="001C1D53">
      <w:pPr>
        <w:widowControl w:val="0"/>
        <w:kinsoku w:val="0"/>
        <w:overflowPunct w:val="0"/>
        <w:autoSpaceDE w:val="0"/>
        <w:autoSpaceDN w:val="0"/>
        <w:adjustRightInd w:val="0"/>
        <w:spacing w:after="0" w:line="240" w:lineRule="auto"/>
        <w:ind w:right="118"/>
        <w:rPr>
          <w:rFonts w:ascii="Calibri" w:eastAsia="Times New Roman" w:hAnsi="Calibri" w:cs="Calibri"/>
          <w:sz w:val="34"/>
          <w:szCs w:val="34"/>
        </w:rPr>
      </w:pPr>
      <w:r w:rsidRPr="00EE2663">
        <w:rPr>
          <w:rFonts w:ascii="Calibri" w:eastAsia="Times New Roman" w:hAnsi="Calibri" w:cs="Calibri"/>
          <w:sz w:val="34"/>
          <w:szCs w:val="34"/>
        </w:rPr>
        <w:t>In accordance with the requirements of Title II of the Americans with Disabilities Act of 1990 (“ADA”), The City of Rocklin will not discriminate against qualified individuals with disabilities on the basis of disability in its services, programs, or activities.</w:t>
      </w:r>
    </w:p>
    <w:p w:rsidR="006114A2" w:rsidRPr="00EE2663" w:rsidRDefault="006114A2" w:rsidP="001C1D53">
      <w:pPr>
        <w:widowControl w:val="0"/>
        <w:kinsoku w:val="0"/>
        <w:overflowPunct w:val="0"/>
        <w:autoSpaceDE w:val="0"/>
        <w:autoSpaceDN w:val="0"/>
        <w:adjustRightInd w:val="0"/>
        <w:spacing w:after="0" w:line="240" w:lineRule="auto"/>
        <w:rPr>
          <w:rFonts w:ascii="Times New Roman" w:eastAsia="Times New Roman" w:hAnsi="Times New Roman" w:cs="Times New Roman"/>
          <w:sz w:val="34"/>
          <w:szCs w:val="34"/>
        </w:rPr>
      </w:pPr>
    </w:p>
    <w:p w:rsidR="006114A2" w:rsidRPr="00EE2663" w:rsidRDefault="006114A2" w:rsidP="001C1D53">
      <w:pPr>
        <w:widowControl w:val="0"/>
        <w:kinsoku w:val="0"/>
        <w:overflowPunct w:val="0"/>
        <w:autoSpaceDE w:val="0"/>
        <w:autoSpaceDN w:val="0"/>
        <w:adjustRightInd w:val="0"/>
        <w:spacing w:after="0" w:line="240" w:lineRule="auto"/>
        <w:ind w:right="117"/>
        <w:rPr>
          <w:rFonts w:ascii="Calibri" w:eastAsia="Times New Roman" w:hAnsi="Calibri" w:cs="Calibri"/>
          <w:sz w:val="34"/>
          <w:szCs w:val="34"/>
        </w:rPr>
      </w:pPr>
      <w:r w:rsidRPr="00EE2663">
        <w:rPr>
          <w:rFonts w:ascii="Calibri" w:eastAsia="Times New Roman" w:hAnsi="Calibri" w:cs="Calibri"/>
          <w:b/>
          <w:bCs/>
          <w:sz w:val="34"/>
          <w:szCs w:val="34"/>
        </w:rPr>
        <w:t xml:space="preserve">EMPLOYMENT: </w:t>
      </w:r>
      <w:r w:rsidRPr="00EE2663">
        <w:rPr>
          <w:rFonts w:ascii="Calibri" w:eastAsia="Times New Roman" w:hAnsi="Calibri" w:cs="Calibri"/>
          <w:sz w:val="34"/>
          <w:szCs w:val="34"/>
        </w:rPr>
        <w:t>The City of Rocklin does not discriminate on the basis of disability in its hiring or employment practices and complies with all regulations promulgated by the U.S. Equal Employment Opportunity Commission under Title I of the ADA.</w:t>
      </w:r>
    </w:p>
    <w:p w:rsidR="006114A2" w:rsidRPr="00EE2663" w:rsidRDefault="006114A2" w:rsidP="001C1D53">
      <w:pPr>
        <w:widowControl w:val="0"/>
        <w:kinsoku w:val="0"/>
        <w:overflowPunct w:val="0"/>
        <w:autoSpaceDE w:val="0"/>
        <w:autoSpaceDN w:val="0"/>
        <w:adjustRightInd w:val="0"/>
        <w:spacing w:after="0" w:line="240" w:lineRule="auto"/>
        <w:rPr>
          <w:rFonts w:ascii="Times New Roman" w:eastAsia="Times New Roman" w:hAnsi="Times New Roman" w:cs="Times New Roman"/>
          <w:sz w:val="34"/>
          <w:szCs w:val="34"/>
        </w:rPr>
      </w:pPr>
    </w:p>
    <w:p w:rsidR="006114A2" w:rsidRPr="00EE2663" w:rsidRDefault="006114A2" w:rsidP="001C1D53">
      <w:pPr>
        <w:widowControl w:val="0"/>
        <w:kinsoku w:val="0"/>
        <w:overflowPunct w:val="0"/>
        <w:autoSpaceDE w:val="0"/>
        <w:autoSpaceDN w:val="0"/>
        <w:adjustRightInd w:val="0"/>
        <w:spacing w:after="0" w:line="240" w:lineRule="auto"/>
        <w:ind w:right="117"/>
        <w:rPr>
          <w:rFonts w:ascii="Calibri" w:eastAsia="Times New Roman" w:hAnsi="Calibri" w:cs="Calibri"/>
          <w:sz w:val="34"/>
          <w:szCs w:val="34"/>
        </w:rPr>
      </w:pPr>
      <w:r w:rsidRPr="00EE2663">
        <w:rPr>
          <w:rFonts w:ascii="Calibri" w:eastAsia="Times New Roman" w:hAnsi="Calibri" w:cs="Calibri"/>
          <w:b/>
          <w:bCs/>
          <w:sz w:val="34"/>
          <w:szCs w:val="34"/>
        </w:rPr>
        <w:t xml:space="preserve">EFFECTIVE COMMUNICATION: </w:t>
      </w:r>
      <w:r w:rsidRPr="00EE2663">
        <w:rPr>
          <w:rFonts w:ascii="Calibri" w:eastAsia="Times New Roman" w:hAnsi="Calibri" w:cs="Calibri"/>
          <w:sz w:val="34"/>
          <w:szCs w:val="34"/>
        </w:rPr>
        <w:t>The City of Rocklin will generally, upon request, provide</w:t>
      </w:r>
      <w:r w:rsidRPr="00EE2663">
        <w:rPr>
          <w:rFonts w:ascii="Calibri" w:eastAsia="Times New Roman" w:hAnsi="Calibri" w:cs="Calibri"/>
          <w:w w:val="99"/>
          <w:sz w:val="34"/>
          <w:szCs w:val="34"/>
        </w:rPr>
        <w:t xml:space="preserve"> </w:t>
      </w:r>
      <w:r w:rsidRPr="00EE2663">
        <w:rPr>
          <w:rFonts w:ascii="Calibri" w:eastAsia="Times New Roman" w:hAnsi="Calibri" w:cs="Calibri"/>
          <w:sz w:val="34"/>
          <w:szCs w:val="34"/>
        </w:rPr>
        <w:t>appropriate aids and services leading to effective communication for qualified persons with disabilities so they can participate equally in The City of Rocklin’s programs,</w:t>
      </w:r>
      <w:r w:rsidRPr="00EE2663">
        <w:rPr>
          <w:rFonts w:ascii="Calibri" w:eastAsia="Times New Roman" w:hAnsi="Calibri" w:cs="Calibri"/>
          <w:w w:val="99"/>
          <w:sz w:val="34"/>
          <w:szCs w:val="34"/>
        </w:rPr>
        <w:t xml:space="preserve"> </w:t>
      </w:r>
      <w:r w:rsidRPr="00EE2663">
        <w:rPr>
          <w:rFonts w:ascii="Calibri" w:eastAsia="Times New Roman" w:hAnsi="Calibri" w:cs="Calibri"/>
          <w:sz w:val="34"/>
          <w:szCs w:val="34"/>
        </w:rPr>
        <w:t>services, and activities, including qualified sign language interpreters, documents in Braille, and other ways of making information and communications accessible to people</w:t>
      </w:r>
      <w:r w:rsidRPr="00EE2663">
        <w:rPr>
          <w:rFonts w:ascii="Calibri" w:eastAsia="Times New Roman" w:hAnsi="Calibri" w:cs="Calibri"/>
          <w:w w:val="99"/>
          <w:sz w:val="34"/>
          <w:szCs w:val="34"/>
        </w:rPr>
        <w:t xml:space="preserve"> </w:t>
      </w:r>
      <w:r w:rsidRPr="00EE2663">
        <w:rPr>
          <w:rFonts w:ascii="Calibri" w:eastAsia="Times New Roman" w:hAnsi="Calibri" w:cs="Calibri"/>
          <w:sz w:val="34"/>
          <w:szCs w:val="34"/>
        </w:rPr>
        <w:t>who have speech, hearing, or vision impairments.</w:t>
      </w:r>
    </w:p>
    <w:p w:rsidR="006114A2" w:rsidRPr="00EE2663" w:rsidRDefault="006114A2" w:rsidP="001C1D53">
      <w:pPr>
        <w:widowControl w:val="0"/>
        <w:kinsoku w:val="0"/>
        <w:overflowPunct w:val="0"/>
        <w:autoSpaceDE w:val="0"/>
        <w:autoSpaceDN w:val="0"/>
        <w:adjustRightInd w:val="0"/>
        <w:spacing w:after="0" w:line="240" w:lineRule="auto"/>
        <w:rPr>
          <w:rFonts w:ascii="Times New Roman" w:eastAsia="Times New Roman" w:hAnsi="Times New Roman" w:cs="Times New Roman"/>
          <w:sz w:val="34"/>
          <w:szCs w:val="34"/>
        </w:rPr>
      </w:pPr>
    </w:p>
    <w:p w:rsidR="006114A2" w:rsidRPr="00EE2663" w:rsidRDefault="006114A2" w:rsidP="001C1D53">
      <w:pPr>
        <w:widowControl w:val="0"/>
        <w:kinsoku w:val="0"/>
        <w:overflowPunct w:val="0"/>
        <w:autoSpaceDE w:val="0"/>
        <w:autoSpaceDN w:val="0"/>
        <w:adjustRightInd w:val="0"/>
        <w:spacing w:after="0" w:line="240" w:lineRule="auto"/>
        <w:ind w:right="117"/>
        <w:rPr>
          <w:rFonts w:ascii="Calibri" w:eastAsia="Times New Roman" w:hAnsi="Calibri" w:cs="Calibri"/>
          <w:sz w:val="34"/>
          <w:szCs w:val="34"/>
        </w:rPr>
      </w:pPr>
      <w:r w:rsidRPr="00EE2663">
        <w:rPr>
          <w:rFonts w:ascii="Calibri" w:eastAsia="Times New Roman" w:hAnsi="Calibri" w:cs="Calibri"/>
          <w:b/>
          <w:bCs/>
          <w:sz w:val="34"/>
          <w:szCs w:val="34"/>
        </w:rPr>
        <w:t xml:space="preserve">MODIFICATION TO POLICIES AND PROCEDURES: </w:t>
      </w:r>
      <w:r w:rsidRPr="00EE2663">
        <w:rPr>
          <w:rFonts w:ascii="Calibri" w:eastAsia="Times New Roman" w:hAnsi="Calibri" w:cs="Calibri"/>
          <w:sz w:val="34"/>
          <w:szCs w:val="34"/>
        </w:rPr>
        <w:t>The City of Rocklin will make all reasonable modifications to policies and programs to ensure that people with disabilities have an equal opportunity to enjoy all of its programs, services, and activities. For example, individuals with service animals are welcomed in the City of Rocklin offices, even where pets are generally prohibited.</w:t>
      </w:r>
    </w:p>
    <w:p w:rsidR="006114A2" w:rsidRPr="00EE2663" w:rsidRDefault="006114A2" w:rsidP="001C1D53">
      <w:pPr>
        <w:widowControl w:val="0"/>
        <w:kinsoku w:val="0"/>
        <w:overflowPunct w:val="0"/>
        <w:autoSpaceDE w:val="0"/>
        <w:autoSpaceDN w:val="0"/>
        <w:adjustRightInd w:val="0"/>
        <w:spacing w:after="0" w:line="240" w:lineRule="auto"/>
        <w:rPr>
          <w:rFonts w:ascii="Times New Roman" w:eastAsia="Times New Roman" w:hAnsi="Times New Roman" w:cs="Times New Roman"/>
          <w:sz w:val="34"/>
          <w:szCs w:val="34"/>
        </w:rPr>
      </w:pPr>
    </w:p>
    <w:p w:rsidR="006114A2" w:rsidRPr="00EE2663" w:rsidRDefault="006114A2" w:rsidP="001C1D53">
      <w:pPr>
        <w:widowControl w:val="0"/>
        <w:kinsoku w:val="0"/>
        <w:overflowPunct w:val="0"/>
        <w:autoSpaceDE w:val="0"/>
        <w:autoSpaceDN w:val="0"/>
        <w:adjustRightInd w:val="0"/>
        <w:spacing w:after="0" w:line="240" w:lineRule="auto"/>
        <w:ind w:right="117"/>
        <w:rPr>
          <w:rFonts w:ascii="Calibri" w:eastAsia="Times New Roman" w:hAnsi="Calibri" w:cs="Calibri"/>
          <w:sz w:val="34"/>
          <w:szCs w:val="34"/>
        </w:rPr>
      </w:pPr>
      <w:r w:rsidRPr="00EE2663">
        <w:rPr>
          <w:rFonts w:ascii="Calibri" w:eastAsia="Times New Roman" w:hAnsi="Calibri" w:cs="Calibri"/>
          <w:sz w:val="34"/>
          <w:szCs w:val="34"/>
        </w:rPr>
        <w:t xml:space="preserve">Anyone who requires an auxiliary aid or service for effective </w:t>
      </w:r>
      <w:r w:rsidRPr="00EE2663">
        <w:rPr>
          <w:rFonts w:ascii="Calibri" w:eastAsia="Times New Roman" w:hAnsi="Calibri" w:cs="Calibri"/>
          <w:sz w:val="34"/>
          <w:szCs w:val="34"/>
        </w:rPr>
        <w:lastRenderedPageBreak/>
        <w:t>communication, or a modification of policies or procedures to participate in a program, service, or activity of the City of Rocklin, should contact Justin Nartker/ADA Coordinator, Director of Public Services as soon as possible but no later than 48 hours before the scheduled event.</w:t>
      </w:r>
    </w:p>
    <w:p w:rsidR="006114A2" w:rsidRPr="00EE2663" w:rsidRDefault="006114A2" w:rsidP="001C1D53">
      <w:pPr>
        <w:widowControl w:val="0"/>
        <w:kinsoku w:val="0"/>
        <w:overflowPunct w:val="0"/>
        <w:autoSpaceDE w:val="0"/>
        <w:autoSpaceDN w:val="0"/>
        <w:adjustRightInd w:val="0"/>
        <w:spacing w:after="0" w:line="240" w:lineRule="auto"/>
        <w:rPr>
          <w:rFonts w:ascii="Times New Roman" w:eastAsia="Times New Roman" w:hAnsi="Times New Roman" w:cs="Times New Roman"/>
          <w:sz w:val="34"/>
          <w:szCs w:val="34"/>
        </w:rPr>
      </w:pPr>
    </w:p>
    <w:p w:rsidR="006114A2" w:rsidRPr="00EE2663" w:rsidRDefault="006114A2" w:rsidP="001C1D53">
      <w:pPr>
        <w:widowControl w:val="0"/>
        <w:kinsoku w:val="0"/>
        <w:overflowPunct w:val="0"/>
        <w:autoSpaceDE w:val="0"/>
        <w:autoSpaceDN w:val="0"/>
        <w:adjustRightInd w:val="0"/>
        <w:spacing w:after="0" w:line="240" w:lineRule="auto"/>
        <w:ind w:right="117"/>
        <w:rPr>
          <w:rFonts w:ascii="Calibri" w:eastAsia="Times New Roman" w:hAnsi="Calibri" w:cs="Calibri"/>
          <w:sz w:val="34"/>
          <w:szCs w:val="34"/>
        </w:rPr>
      </w:pPr>
      <w:r w:rsidRPr="00EE2663">
        <w:rPr>
          <w:rFonts w:ascii="Calibri" w:eastAsia="Times New Roman" w:hAnsi="Calibri" w:cs="Calibri"/>
          <w:sz w:val="34"/>
          <w:szCs w:val="34"/>
        </w:rPr>
        <w:t>The ADA does not require the City of Rocklin to take any action that would fundamentally alter the nature of its programs or services, or impose an undue financial or administrative burden.</w:t>
      </w:r>
    </w:p>
    <w:p w:rsidR="006114A2" w:rsidRPr="00EE2663" w:rsidRDefault="006114A2" w:rsidP="001C1D53">
      <w:pPr>
        <w:widowControl w:val="0"/>
        <w:kinsoku w:val="0"/>
        <w:overflowPunct w:val="0"/>
        <w:autoSpaceDE w:val="0"/>
        <w:autoSpaceDN w:val="0"/>
        <w:adjustRightInd w:val="0"/>
        <w:spacing w:after="0" w:line="240" w:lineRule="auto"/>
        <w:rPr>
          <w:rFonts w:ascii="Times New Roman" w:eastAsia="Times New Roman" w:hAnsi="Times New Roman" w:cs="Times New Roman"/>
          <w:sz w:val="34"/>
          <w:szCs w:val="34"/>
        </w:rPr>
      </w:pPr>
    </w:p>
    <w:p w:rsidR="006114A2" w:rsidRPr="00EE2663" w:rsidRDefault="006114A2" w:rsidP="001C1D53">
      <w:pPr>
        <w:widowControl w:val="0"/>
        <w:kinsoku w:val="0"/>
        <w:overflowPunct w:val="0"/>
        <w:autoSpaceDE w:val="0"/>
        <w:autoSpaceDN w:val="0"/>
        <w:adjustRightInd w:val="0"/>
        <w:spacing w:after="0" w:line="240" w:lineRule="auto"/>
        <w:ind w:right="115"/>
        <w:rPr>
          <w:rFonts w:ascii="Calibri" w:eastAsia="Times New Roman" w:hAnsi="Calibri" w:cs="Calibri"/>
          <w:sz w:val="34"/>
          <w:szCs w:val="34"/>
        </w:rPr>
      </w:pPr>
      <w:r w:rsidRPr="00EE2663">
        <w:rPr>
          <w:rFonts w:ascii="Calibri" w:eastAsia="Times New Roman" w:hAnsi="Calibri" w:cs="Calibri"/>
          <w:sz w:val="34"/>
          <w:szCs w:val="34"/>
        </w:rPr>
        <w:t>Complaints that a program, service, or activity of the City of Rocklin is not accessible to persons with disabilities should be directed to Justin Nartker/ADA Coordinator, Director of Public Services.</w:t>
      </w:r>
    </w:p>
    <w:p w:rsidR="006114A2" w:rsidRPr="00EE2663" w:rsidRDefault="006114A2" w:rsidP="001C1D53">
      <w:pPr>
        <w:widowControl w:val="0"/>
        <w:kinsoku w:val="0"/>
        <w:overflowPunct w:val="0"/>
        <w:autoSpaceDE w:val="0"/>
        <w:autoSpaceDN w:val="0"/>
        <w:adjustRightInd w:val="0"/>
        <w:spacing w:after="0" w:line="240" w:lineRule="auto"/>
        <w:ind w:right="118"/>
        <w:rPr>
          <w:rFonts w:ascii="Calibri" w:eastAsia="Times New Roman" w:hAnsi="Calibri" w:cs="Calibri"/>
          <w:bCs/>
          <w:sz w:val="34"/>
          <w:szCs w:val="34"/>
        </w:rPr>
      </w:pPr>
    </w:p>
    <w:p w:rsidR="006114A2" w:rsidRPr="00EE2663" w:rsidRDefault="006114A2" w:rsidP="001C1D53">
      <w:pPr>
        <w:widowControl w:val="0"/>
        <w:kinsoku w:val="0"/>
        <w:overflowPunct w:val="0"/>
        <w:autoSpaceDE w:val="0"/>
        <w:autoSpaceDN w:val="0"/>
        <w:adjustRightInd w:val="0"/>
        <w:spacing w:after="0" w:line="240" w:lineRule="auto"/>
        <w:ind w:right="118"/>
        <w:rPr>
          <w:rFonts w:ascii="Calibri" w:eastAsia="Times New Roman" w:hAnsi="Calibri" w:cs="Calibri"/>
          <w:sz w:val="34"/>
          <w:szCs w:val="34"/>
        </w:rPr>
      </w:pPr>
      <w:r w:rsidRPr="00EE2663">
        <w:rPr>
          <w:rFonts w:ascii="Calibri" w:eastAsia="Times New Roman" w:hAnsi="Calibri" w:cs="Calibri"/>
          <w:b/>
          <w:bCs/>
          <w:sz w:val="34"/>
          <w:szCs w:val="34"/>
        </w:rPr>
        <w:t>ADA COORDINATOR</w:t>
      </w:r>
      <w:r w:rsidRPr="00EE2663">
        <w:rPr>
          <w:rFonts w:ascii="Calibri" w:eastAsia="Times New Roman" w:hAnsi="Calibri" w:cs="Calibri"/>
          <w:sz w:val="34"/>
          <w:szCs w:val="34"/>
        </w:rPr>
        <w:t xml:space="preserve">:  </w:t>
      </w:r>
    </w:p>
    <w:p w:rsidR="006114A2" w:rsidRPr="00EE2663" w:rsidRDefault="006114A2" w:rsidP="001C1D53">
      <w:pPr>
        <w:widowControl w:val="0"/>
        <w:tabs>
          <w:tab w:val="left" w:pos="1170"/>
        </w:tabs>
        <w:kinsoku w:val="0"/>
        <w:overflowPunct w:val="0"/>
        <w:autoSpaceDE w:val="0"/>
        <w:autoSpaceDN w:val="0"/>
        <w:adjustRightInd w:val="0"/>
        <w:spacing w:after="0" w:line="240" w:lineRule="auto"/>
        <w:ind w:right="180"/>
        <w:outlineLvl w:val="1"/>
        <w:rPr>
          <w:rFonts w:ascii="Calibri" w:eastAsia="Times New Roman" w:hAnsi="Calibri" w:cs="Calibri"/>
          <w:sz w:val="34"/>
          <w:szCs w:val="34"/>
        </w:rPr>
      </w:pPr>
      <w:r w:rsidRPr="00EE2663">
        <w:rPr>
          <w:rFonts w:ascii="Calibri" w:eastAsia="Times New Roman" w:hAnsi="Calibri" w:cs="Calibri"/>
          <w:sz w:val="34"/>
          <w:szCs w:val="34"/>
          <w:u w:val="single"/>
        </w:rPr>
        <w:t>NAME:</w:t>
      </w:r>
      <w:r w:rsidR="007D43AE" w:rsidRPr="00EE2663">
        <w:rPr>
          <w:rFonts w:ascii="Calibri" w:eastAsia="Times New Roman" w:hAnsi="Calibri" w:cs="Calibri"/>
          <w:sz w:val="34"/>
          <w:szCs w:val="34"/>
        </w:rPr>
        <w:t xml:space="preserve"> </w:t>
      </w:r>
      <w:r w:rsidRPr="00EE2663">
        <w:rPr>
          <w:rFonts w:ascii="Calibri" w:eastAsia="Times New Roman" w:hAnsi="Calibri" w:cs="Calibri"/>
          <w:sz w:val="34"/>
          <w:szCs w:val="34"/>
        </w:rPr>
        <w:t>JUSTIN NARTKER</w:t>
      </w:r>
    </w:p>
    <w:p w:rsidR="007D43AE" w:rsidRPr="00EE2663" w:rsidRDefault="006114A2" w:rsidP="001C1D53">
      <w:pPr>
        <w:widowControl w:val="0"/>
        <w:tabs>
          <w:tab w:val="left" w:pos="1170"/>
        </w:tabs>
        <w:kinsoku w:val="0"/>
        <w:overflowPunct w:val="0"/>
        <w:autoSpaceDE w:val="0"/>
        <w:autoSpaceDN w:val="0"/>
        <w:adjustRightInd w:val="0"/>
        <w:spacing w:after="0" w:line="240" w:lineRule="auto"/>
        <w:rPr>
          <w:rFonts w:ascii="Calibri" w:eastAsia="Times New Roman" w:hAnsi="Calibri" w:cs="Calibri"/>
          <w:w w:val="99"/>
          <w:sz w:val="34"/>
          <w:szCs w:val="34"/>
          <w:u w:val="single"/>
        </w:rPr>
      </w:pPr>
      <w:r w:rsidRPr="00EE2663">
        <w:rPr>
          <w:rFonts w:ascii="Calibri" w:eastAsia="Times New Roman" w:hAnsi="Calibri" w:cs="Calibri"/>
          <w:sz w:val="34"/>
          <w:szCs w:val="34"/>
          <w:u w:val="single"/>
        </w:rPr>
        <w:t>TITLE:</w:t>
      </w:r>
      <w:r w:rsidR="007D43AE" w:rsidRPr="00EE2663">
        <w:rPr>
          <w:rFonts w:ascii="Calibri" w:eastAsia="Times New Roman" w:hAnsi="Calibri" w:cs="Calibri"/>
          <w:sz w:val="34"/>
          <w:szCs w:val="34"/>
        </w:rPr>
        <w:t xml:space="preserve"> </w:t>
      </w:r>
      <w:r w:rsidRPr="00EE2663">
        <w:rPr>
          <w:rFonts w:ascii="Calibri" w:eastAsia="Times New Roman" w:hAnsi="Calibri" w:cs="Calibri"/>
          <w:sz w:val="34"/>
          <w:szCs w:val="34"/>
        </w:rPr>
        <w:t>ADA COORDINTATOR</w:t>
      </w:r>
      <w:r w:rsidR="007D43AE" w:rsidRPr="00EE2663">
        <w:rPr>
          <w:rFonts w:ascii="Calibri" w:eastAsia="Times New Roman" w:hAnsi="Calibri" w:cs="Calibri"/>
          <w:sz w:val="34"/>
          <w:szCs w:val="34"/>
        </w:rPr>
        <w:t xml:space="preserve"> </w:t>
      </w:r>
      <w:r w:rsidRPr="00EE2663">
        <w:rPr>
          <w:rFonts w:ascii="Calibri" w:eastAsia="Times New Roman" w:hAnsi="Calibri" w:cs="Calibri"/>
          <w:sz w:val="34"/>
          <w:szCs w:val="34"/>
        </w:rPr>
        <w:t>/</w:t>
      </w:r>
      <w:r w:rsidR="007D43AE" w:rsidRPr="00EE2663">
        <w:rPr>
          <w:rFonts w:ascii="Calibri" w:eastAsia="Times New Roman" w:hAnsi="Calibri" w:cs="Calibri"/>
          <w:sz w:val="34"/>
          <w:szCs w:val="34"/>
        </w:rPr>
        <w:t xml:space="preserve"> </w:t>
      </w:r>
      <w:r w:rsidRPr="00EE2663">
        <w:rPr>
          <w:rFonts w:ascii="Calibri" w:eastAsia="Times New Roman" w:hAnsi="Calibri" w:cs="Calibri"/>
          <w:sz w:val="34"/>
          <w:szCs w:val="34"/>
        </w:rPr>
        <w:t>DIRECTOR PUBLIC</w:t>
      </w:r>
      <w:r w:rsidR="007D43AE" w:rsidRPr="00EE2663">
        <w:rPr>
          <w:rFonts w:ascii="Calibri" w:eastAsia="Times New Roman" w:hAnsi="Calibri" w:cs="Calibri"/>
          <w:sz w:val="34"/>
          <w:szCs w:val="34"/>
        </w:rPr>
        <w:t xml:space="preserve"> </w:t>
      </w:r>
      <w:r w:rsidRPr="00EE2663">
        <w:rPr>
          <w:rFonts w:ascii="Calibri" w:eastAsia="Times New Roman" w:hAnsi="Calibri" w:cs="Calibri"/>
          <w:sz w:val="34"/>
          <w:szCs w:val="34"/>
        </w:rPr>
        <w:t>SER</w:t>
      </w:r>
      <w:r w:rsidR="007D43AE" w:rsidRPr="00EE2663">
        <w:rPr>
          <w:rFonts w:ascii="Calibri" w:eastAsia="Times New Roman" w:hAnsi="Calibri" w:cs="Calibri"/>
          <w:sz w:val="34"/>
          <w:szCs w:val="34"/>
        </w:rPr>
        <w:t>V</w:t>
      </w:r>
      <w:r w:rsidR="007D43AE" w:rsidRPr="00EE2663">
        <w:rPr>
          <w:rFonts w:ascii="Calibri" w:eastAsia="Times New Roman" w:hAnsi="Calibri" w:cs="Calibri"/>
          <w:w w:val="99"/>
          <w:sz w:val="34"/>
          <w:szCs w:val="34"/>
        </w:rPr>
        <w:t>ICES</w:t>
      </w:r>
    </w:p>
    <w:p w:rsidR="006114A2" w:rsidRPr="00EE2663" w:rsidRDefault="006114A2" w:rsidP="001C1D53">
      <w:pPr>
        <w:widowControl w:val="0"/>
        <w:tabs>
          <w:tab w:val="left" w:pos="1350"/>
          <w:tab w:val="left" w:pos="1559"/>
        </w:tabs>
        <w:kinsoku w:val="0"/>
        <w:overflowPunct w:val="0"/>
        <w:autoSpaceDE w:val="0"/>
        <w:autoSpaceDN w:val="0"/>
        <w:adjustRightInd w:val="0"/>
        <w:spacing w:after="0" w:line="240" w:lineRule="auto"/>
        <w:ind w:right="1018"/>
        <w:rPr>
          <w:rFonts w:ascii="Calibri" w:eastAsia="Times New Roman" w:hAnsi="Calibri" w:cs="Calibri"/>
          <w:sz w:val="34"/>
          <w:szCs w:val="34"/>
        </w:rPr>
      </w:pPr>
      <w:r w:rsidRPr="00EE2663">
        <w:rPr>
          <w:rFonts w:ascii="Calibri" w:eastAsia="Times New Roman" w:hAnsi="Calibri" w:cs="Calibri"/>
          <w:sz w:val="34"/>
          <w:szCs w:val="34"/>
          <w:u w:val="single"/>
        </w:rPr>
        <w:t>AGENCY:</w:t>
      </w:r>
      <w:r w:rsidR="007D43AE" w:rsidRPr="00EE2663">
        <w:rPr>
          <w:rFonts w:ascii="Calibri" w:eastAsia="Times New Roman" w:hAnsi="Calibri" w:cs="Calibri"/>
          <w:sz w:val="34"/>
          <w:szCs w:val="34"/>
          <w:u w:val="single"/>
        </w:rPr>
        <w:t xml:space="preserve"> </w:t>
      </w:r>
      <w:r w:rsidRPr="00EE2663">
        <w:rPr>
          <w:rFonts w:ascii="Calibri" w:eastAsia="Times New Roman" w:hAnsi="Calibri" w:cs="Calibri"/>
          <w:sz w:val="34"/>
          <w:szCs w:val="34"/>
        </w:rPr>
        <w:t>CITY OF ROCKLIN</w:t>
      </w:r>
    </w:p>
    <w:p w:rsidR="006114A2" w:rsidRPr="00EE2663" w:rsidRDefault="006114A2" w:rsidP="001C1D53">
      <w:pPr>
        <w:widowControl w:val="0"/>
        <w:tabs>
          <w:tab w:val="left" w:pos="1350"/>
          <w:tab w:val="left" w:pos="1559"/>
        </w:tabs>
        <w:kinsoku w:val="0"/>
        <w:overflowPunct w:val="0"/>
        <w:autoSpaceDE w:val="0"/>
        <w:autoSpaceDN w:val="0"/>
        <w:adjustRightInd w:val="0"/>
        <w:spacing w:after="0" w:line="240" w:lineRule="auto"/>
        <w:ind w:right="1018"/>
        <w:rPr>
          <w:rFonts w:ascii="Calibri" w:eastAsia="Times New Roman" w:hAnsi="Calibri" w:cs="Calibri"/>
          <w:sz w:val="34"/>
          <w:szCs w:val="34"/>
        </w:rPr>
      </w:pPr>
      <w:r w:rsidRPr="00EE2663">
        <w:rPr>
          <w:rFonts w:ascii="Calibri" w:eastAsia="Times New Roman" w:hAnsi="Calibri" w:cs="Calibri"/>
          <w:sz w:val="34"/>
          <w:szCs w:val="34"/>
          <w:u w:val="single"/>
        </w:rPr>
        <w:t>ADDRESS:</w:t>
      </w:r>
      <w:r w:rsidR="007D43AE" w:rsidRPr="00EE2663">
        <w:rPr>
          <w:rFonts w:ascii="Calibri" w:eastAsia="Times New Roman" w:hAnsi="Calibri" w:cs="Calibri"/>
          <w:sz w:val="34"/>
          <w:szCs w:val="34"/>
        </w:rPr>
        <w:t xml:space="preserve"> </w:t>
      </w:r>
      <w:r w:rsidRPr="00EE2663">
        <w:rPr>
          <w:rFonts w:ascii="Calibri" w:eastAsia="Times New Roman" w:hAnsi="Calibri" w:cs="Calibri"/>
          <w:sz w:val="34"/>
          <w:szCs w:val="34"/>
        </w:rPr>
        <w:t>3970 ROCKLIN ROAD, ROCKLIN, CA 95677</w:t>
      </w:r>
    </w:p>
    <w:p w:rsidR="006114A2" w:rsidRPr="00EE2663" w:rsidRDefault="006114A2" w:rsidP="001C1D53">
      <w:pPr>
        <w:widowControl w:val="0"/>
        <w:tabs>
          <w:tab w:val="left" w:pos="1350"/>
        </w:tabs>
        <w:kinsoku w:val="0"/>
        <w:overflowPunct w:val="0"/>
        <w:autoSpaceDE w:val="0"/>
        <w:autoSpaceDN w:val="0"/>
        <w:adjustRightInd w:val="0"/>
        <w:spacing w:after="0" w:line="240" w:lineRule="auto"/>
        <w:ind w:right="270"/>
        <w:rPr>
          <w:rFonts w:ascii="Calibri" w:eastAsia="Times New Roman" w:hAnsi="Calibri" w:cs="Calibri"/>
          <w:sz w:val="34"/>
          <w:szCs w:val="34"/>
        </w:rPr>
      </w:pPr>
      <w:r w:rsidRPr="00EE2663">
        <w:rPr>
          <w:rFonts w:ascii="Calibri" w:eastAsia="Times New Roman" w:hAnsi="Calibri" w:cs="Calibri"/>
          <w:sz w:val="34"/>
          <w:szCs w:val="34"/>
          <w:u w:val="single"/>
        </w:rPr>
        <w:t>MAILING ADDRESS:</w:t>
      </w:r>
      <w:r w:rsidR="007D43AE" w:rsidRPr="00EE2663">
        <w:rPr>
          <w:rFonts w:ascii="Calibri" w:eastAsia="Times New Roman" w:hAnsi="Calibri" w:cs="Calibri"/>
          <w:sz w:val="34"/>
          <w:szCs w:val="34"/>
        </w:rPr>
        <w:t xml:space="preserve"> </w:t>
      </w:r>
      <w:r w:rsidRPr="00EE2663">
        <w:rPr>
          <w:rFonts w:ascii="Calibri" w:eastAsia="Times New Roman" w:hAnsi="Calibri" w:cs="Calibri"/>
          <w:sz w:val="34"/>
          <w:szCs w:val="34"/>
        </w:rPr>
        <w:t>4081 ALVIS COURT, ROCKLIN, CA 95677</w:t>
      </w:r>
    </w:p>
    <w:p w:rsidR="006114A2" w:rsidRPr="00EE2663" w:rsidRDefault="006114A2" w:rsidP="001C1D53">
      <w:pPr>
        <w:widowControl w:val="0"/>
        <w:tabs>
          <w:tab w:val="left" w:pos="1350"/>
        </w:tabs>
        <w:kinsoku w:val="0"/>
        <w:overflowPunct w:val="0"/>
        <w:autoSpaceDE w:val="0"/>
        <w:autoSpaceDN w:val="0"/>
        <w:adjustRightInd w:val="0"/>
        <w:spacing w:after="0" w:line="240" w:lineRule="auto"/>
        <w:ind w:right="5705"/>
        <w:rPr>
          <w:rFonts w:ascii="Calibri" w:eastAsia="Times New Roman" w:hAnsi="Calibri" w:cs="Calibri"/>
          <w:sz w:val="34"/>
          <w:szCs w:val="34"/>
        </w:rPr>
      </w:pPr>
      <w:r w:rsidRPr="00EE2663">
        <w:rPr>
          <w:rFonts w:ascii="Calibri" w:eastAsia="Times New Roman" w:hAnsi="Calibri" w:cs="Calibri"/>
          <w:sz w:val="34"/>
          <w:szCs w:val="34"/>
          <w:u w:val="single"/>
        </w:rPr>
        <w:t>TEL:</w:t>
      </w:r>
      <w:r w:rsidR="007D43AE" w:rsidRPr="00EE2663">
        <w:rPr>
          <w:rFonts w:ascii="Calibri" w:eastAsia="Times New Roman" w:hAnsi="Calibri" w:cs="Calibri"/>
          <w:sz w:val="34"/>
          <w:szCs w:val="34"/>
        </w:rPr>
        <w:t xml:space="preserve"> </w:t>
      </w:r>
      <w:r w:rsidRPr="00EE2663">
        <w:rPr>
          <w:rFonts w:ascii="Calibri" w:eastAsia="Times New Roman" w:hAnsi="Calibri" w:cs="Calibri"/>
          <w:sz w:val="34"/>
          <w:szCs w:val="34"/>
        </w:rPr>
        <w:t>(916) 625-5500</w:t>
      </w:r>
    </w:p>
    <w:p w:rsidR="006114A2" w:rsidRPr="00EE2663" w:rsidRDefault="006114A2" w:rsidP="001C1D53">
      <w:pPr>
        <w:widowControl w:val="0"/>
        <w:tabs>
          <w:tab w:val="left" w:pos="1350"/>
          <w:tab w:val="left" w:pos="1530"/>
        </w:tabs>
        <w:kinsoku w:val="0"/>
        <w:overflowPunct w:val="0"/>
        <w:autoSpaceDE w:val="0"/>
        <w:autoSpaceDN w:val="0"/>
        <w:adjustRightInd w:val="0"/>
        <w:spacing w:after="0" w:line="240" w:lineRule="auto"/>
        <w:ind w:right="180"/>
        <w:rPr>
          <w:rFonts w:ascii="Calibri" w:eastAsia="Times New Roman" w:hAnsi="Calibri" w:cs="Calibri"/>
          <w:sz w:val="34"/>
          <w:szCs w:val="34"/>
        </w:rPr>
      </w:pPr>
      <w:r w:rsidRPr="00EE2663">
        <w:rPr>
          <w:rFonts w:ascii="Calibri" w:eastAsia="Times New Roman" w:hAnsi="Calibri" w:cs="Calibri"/>
          <w:sz w:val="34"/>
          <w:szCs w:val="34"/>
          <w:u w:val="single"/>
        </w:rPr>
        <w:t>EMAIL:</w:t>
      </w:r>
      <w:r w:rsidR="007D43AE" w:rsidRPr="00EE2663">
        <w:rPr>
          <w:rFonts w:ascii="Calibri" w:eastAsia="Times New Roman" w:hAnsi="Calibri" w:cs="Calibri"/>
          <w:sz w:val="34"/>
          <w:szCs w:val="34"/>
        </w:rPr>
        <w:t xml:space="preserve"> </w:t>
      </w:r>
      <w:r w:rsidRPr="00EE2663">
        <w:rPr>
          <w:rFonts w:ascii="Calibri" w:eastAsia="Times New Roman" w:hAnsi="Calibri" w:cs="Calibri"/>
          <w:sz w:val="34"/>
          <w:szCs w:val="34"/>
        </w:rPr>
        <w:t>Justin.Nartker@Rocklin.CA.US</w:t>
      </w:r>
    </w:p>
    <w:p w:rsidR="006114A2" w:rsidRPr="00EE2663" w:rsidRDefault="006114A2" w:rsidP="001C1D53">
      <w:pPr>
        <w:widowControl w:val="0"/>
        <w:tabs>
          <w:tab w:val="left" w:pos="1350"/>
        </w:tabs>
        <w:kinsoku w:val="0"/>
        <w:overflowPunct w:val="0"/>
        <w:autoSpaceDE w:val="0"/>
        <w:autoSpaceDN w:val="0"/>
        <w:adjustRightInd w:val="0"/>
        <w:spacing w:after="0" w:line="240" w:lineRule="auto"/>
        <w:ind w:right="-90"/>
        <w:rPr>
          <w:rFonts w:ascii="Calibri" w:eastAsia="Times New Roman" w:hAnsi="Calibri" w:cs="Calibri"/>
          <w:sz w:val="34"/>
          <w:szCs w:val="34"/>
        </w:rPr>
      </w:pPr>
      <w:r w:rsidRPr="00EE2663">
        <w:rPr>
          <w:rFonts w:ascii="Calibri" w:eastAsia="Times New Roman" w:hAnsi="Calibri" w:cs="Calibri"/>
          <w:sz w:val="34"/>
          <w:szCs w:val="34"/>
          <w:u w:val="single"/>
        </w:rPr>
        <w:t>HOURS:</w:t>
      </w:r>
      <w:r w:rsidRPr="00EE2663">
        <w:rPr>
          <w:rFonts w:ascii="Calibri" w:eastAsia="Times New Roman" w:hAnsi="Calibri" w:cs="Calibri"/>
          <w:sz w:val="34"/>
          <w:szCs w:val="34"/>
        </w:rPr>
        <w:tab/>
        <w:t xml:space="preserve">7:30 A.M. – 4:00 P.M. MONDAY – </w:t>
      </w:r>
      <w:r w:rsidR="007B419E" w:rsidRPr="00EE2663">
        <w:rPr>
          <w:rFonts w:ascii="Calibri" w:eastAsia="Times New Roman" w:hAnsi="Calibri" w:cs="Calibri"/>
          <w:sz w:val="34"/>
          <w:szCs w:val="34"/>
        </w:rPr>
        <w:t>FRIDAY</w:t>
      </w:r>
    </w:p>
    <w:p w:rsidR="00EE2663" w:rsidRDefault="00EE2663" w:rsidP="001C1D53">
      <w:pPr>
        <w:widowControl w:val="0"/>
        <w:kinsoku w:val="0"/>
        <w:overflowPunct w:val="0"/>
        <w:autoSpaceDE w:val="0"/>
        <w:autoSpaceDN w:val="0"/>
        <w:adjustRightInd w:val="0"/>
        <w:spacing w:after="0" w:line="240" w:lineRule="auto"/>
        <w:ind w:right="116"/>
        <w:rPr>
          <w:rFonts w:ascii="Calibri" w:eastAsia="Times New Roman" w:hAnsi="Calibri" w:cs="Calibri"/>
          <w:sz w:val="34"/>
          <w:szCs w:val="34"/>
        </w:rPr>
      </w:pPr>
    </w:p>
    <w:p w:rsidR="006114A2" w:rsidRPr="00EE2663" w:rsidRDefault="006114A2" w:rsidP="001C1D53">
      <w:pPr>
        <w:widowControl w:val="0"/>
        <w:kinsoku w:val="0"/>
        <w:overflowPunct w:val="0"/>
        <w:autoSpaceDE w:val="0"/>
        <w:autoSpaceDN w:val="0"/>
        <w:adjustRightInd w:val="0"/>
        <w:spacing w:after="0" w:line="240" w:lineRule="auto"/>
        <w:ind w:right="116"/>
        <w:rPr>
          <w:rFonts w:ascii="Calibri" w:eastAsia="Times New Roman" w:hAnsi="Calibri" w:cs="Calibri"/>
          <w:sz w:val="34"/>
          <w:szCs w:val="34"/>
        </w:rPr>
      </w:pPr>
      <w:bookmarkStart w:id="0" w:name="_GoBack"/>
      <w:bookmarkEnd w:id="0"/>
      <w:r w:rsidRPr="00EE2663">
        <w:rPr>
          <w:rFonts w:ascii="Calibri" w:eastAsia="Times New Roman" w:hAnsi="Calibri" w:cs="Calibri"/>
          <w:sz w:val="34"/>
          <w:szCs w:val="34"/>
        </w:rPr>
        <w:t>The City of Rocklin will not place a surcharge on a particular individual with a disability</w:t>
      </w:r>
      <w:r w:rsidRPr="00EE2663">
        <w:rPr>
          <w:rFonts w:ascii="Calibri" w:eastAsia="Times New Roman" w:hAnsi="Calibri" w:cs="Calibri"/>
          <w:w w:val="99"/>
          <w:sz w:val="34"/>
          <w:szCs w:val="34"/>
        </w:rPr>
        <w:t xml:space="preserve"> </w:t>
      </w:r>
      <w:r w:rsidRPr="00EE2663">
        <w:rPr>
          <w:rFonts w:ascii="Calibri" w:eastAsia="Times New Roman" w:hAnsi="Calibri" w:cs="Calibri"/>
          <w:sz w:val="34"/>
          <w:szCs w:val="34"/>
        </w:rPr>
        <w:t xml:space="preserve">or any group of individuals with disabilities to cover the cost of providing auxiliary aids/services or reasonable </w:t>
      </w:r>
      <w:r w:rsidR="002E41D1" w:rsidRPr="00EE2663">
        <w:rPr>
          <w:rFonts w:ascii="Calibri" w:eastAsia="Times New Roman" w:hAnsi="Calibri" w:cs="Calibri"/>
          <w:sz w:val="34"/>
          <w:szCs w:val="34"/>
        </w:rPr>
        <w:t>m</w:t>
      </w:r>
      <w:r w:rsidRPr="00EE2663">
        <w:rPr>
          <w:rFonts w:ascii="Calibri" w:eastAsia="Times New Roman" w:hAnsi="Calibri" w:cs="Calibri"/>
          <w:sz w:val="34"/>
          <w:szCs w:val="34"/>
        </w:rPr>
        <w:t>odification</w:t>
      </w:r>
      <w:r w:rsidR="002E41D1" w:rsidRPr="00EE2663">
        <w:rPr>
          <w:rFonts w:ascii="Calibri" w:eastAsia="Times New Roman" w:hAnsi="Calibri" w:cs="Calibri"/>
          <w:sz w:val="34"/>
          <w:szCs w:val="34"/>
        </w:rPr>
        <w:t>s</w:t>
      </w:r>
      <w:r w:rsidRPr="00EE2663">
        <w:rPr>
          <w:rFonts w:ascii="Calibri" w:eastAsia="Times New Roman" w:hAnsi="Calibri" w:cs="Calibri"/>
          <w:sz w:val="34"/>
          <w:szCs w:val="34"/>
        </w:rPr>
        <w:t xml:space="preserve"> </w:t>
      </w:r>
      <w:r w:rsidR="002E41D1" w:rsidRPr="00EE2663">
        <w:rPr>
          <w:rFonts w:ascii="Calibri" w:eastAsia="Times New Roman" w:hAnsi="Calibri" w:cs="Calibri"/>
          <w:sz w:val="34"/>
          <w:szCs w:val="34"/>
        </w:rPr>
        <w:t>of</w:t>
      </w:r>
      <w:r w:rsidRPr="00EE2663">
        <w:rPr>
          <w:rFonts w:ascii="Calibri" w:eastAsia="Times New Roman" w:hAnsi="Calibri" w:cs="Calibri"/>
          <w:sz w:val="34"/>
          <w:szCs w:val="34"/>
        </w:rPr>
        <w:t xml:space="preserve"> policy</w:t>
      </w:r>
      <w:r w:rsidR="002E41D1" w:rsidRPr="00EE2663">
        <w:rPr>
          <w:rFonts w:ascii="Calibri" w:eastAsia="Times New Roman" w:hAnsi="Calibri" w:cs="Calibri"/>
          <w:sz w:val="34"/>
          <w:szCs w:val="34"/>
        </w:rPr>
        <w:t>,</w:t>
      </w:r>
      <w:r w:rsidRPr="00EE2663">
        <w:rPr>
          <w:rFonts w:ascii="Calibri" w:eastAsia="Times New Roman" w:hAnsi="Calibri" w:cs="Calibri"/>
          <w:sz w:val="34"/>
          <w:szCs w:val="34"/>
        </w:rPr>
        <w:t xml:space="preserve"> suc</w:t>
      </w:r>
      <w:r w:rsidR="002E41D1" w:rsidRPr="00EE2663">
        <w:rPr>
          <w:rFonts w:ascii="Calibri" w:eastAsia="Times New Roman" w:hAnsi="Calibri" w:cs="Calibri"/>
          <w:sz w:val="34"/>
          <w:szCs w:val="34"/>
        </w:rPr>
        <w:t>h</w:t>
      </w:r>
      <w:r w:rsidRPr="00EE2663">
        <w:rPr>
          <w:rFonts w:ascii="Calibri" w:eastAsia="Times New Roman" w:hAnsi="Calibri" w:cs="Calibri"/>
          <w:sz w:val="34"/>
          <w:szCs w:val="34"/>
        </w:rPr>
        <w:t xml:space="preserve"> </w:t>
      </w:r>
      <w:r w:rsidR="002E41D1" w:rsidRPr="00EE2663">
        <w:rPr>
          <w:rFonts w:ascii="Calibri" w:eastAsia="Times New Roman" w:hAnsi="Calibri" w:cs="Calibri"/>
          <w:sz w:val="34"/>
          <w:szCs w:val="34"/>
        </w:rPr>
        <w:t>as</w:t>
      </w:r>
      <w:r w:rsidRPr="00EE2663">
        <w:rPr>
          <w:rFonts w:ascii="Calibri" w:eastAsia="Times New Roman" w:hAnsi="Calibri" w:cs="Calibri"/>
          <w:sz w:val="34"/>
          <w:szCs w:val="34"/>
        </w:rPr>
        <w:t xml:space="preserve"> retrievin</w:t>
      </w:r>
      <w:r w:rsidR="002E41D1" w:rsidRPr="00EE2663">
        <w:rPr>
          <w:rFonts w:ascii="Calibri" w:eastAsia="Times New Roman" w:hAnsi="Calibri" w:cs="Calibri"/>
          <w:sz w:val="34"/>
          <w:szCs w:val="34"/>
        </w:rPr>
        <w:t>g</w:t>
      </w:r>
      <w:r w:rsidRPr="00EE2663">
        <w:rPr>
          <w:rFonts w:ascii="Calibri" w:eastAsia="Times New Roman" w:hAnsi="Calibri" w:cs="Calibri"/>
          <w:sz w:val="34"/>
          <w:szCs w:val="34"/>
        </w:rPr>
        <w:t xml:space="preserve"> it</w:t>
      </w:r>
      <w:r w:rsidR="002E41D1" w:rsidRPr="00EE2663">
        <w:rPr>
          <w:rFonts w:ascii="Calibri" w:eastAsia="Times New Roman" w:hAnsi="Calibri" w:cs="Calibri"/>
          <w:sz w:val="34"/>
          <w:szCs w:val="34"/>
        </w:rPr>
        <w:t>ems</w:t>
      </w:r>
      <w:r w:rsidRPr="00EE2663">
        <w:rPr>
          <w:rFonts w:ascii="Calibri" w:eastAsia="Times New Roman" w:hAnsi="Calibri" w:cs="Calibri"/>
          <w:sz w:val="34"/>
          <w:szCs w:val="34"/>
        </w:rPr>
        <w:t xml:space="preserve"> from location</w:t>
      </w:r>
      <w:r w:rsidR="002E41D1" w:rsidRPr="00EE2663">
        <w:rPr>
          <w:rFonts w:ascii="Calibri" w:eastAsia="Times New Roman" w:hAnsi="Calibri" w:cs="Calibri"/>
          <w:sz w:val="34"/>
          <w:szCs w:val="34"/>
        </w:rPr>
        <w:t>s</w:t>
      </w:r>
      <w:r w:rsidRPr="00EE2663">
        <w:rPr>
          <w:rFonts w:ascii="Calibri" w:eastAsia="Times New Roman" w:hAnsi="Calibri" w:cs="Calibri"/>
          <w:sz w:val="34"/>
          <w:szCs w:val="34"/>
        </w:rPr>
        <w:t xml:space="preserve"> tha</w:t>
      </w:r>
      <w:r w:rsidR="002E41D1" w:rsidRPr="00EE2663">
        <w:rPr>
          <w:rFonts w:ascii="Calibri" w:eastAsia="Times New Roman" w:hAnsi="Calibri" w:cs="Calibri"/>
          <w:sz w:val="34"/>
          <w:szCs w:val="34"/>
        </w:rPr>
        <w:t>t</w:t>
      </w:r>
      <w:r w:rsidRPr="00EE2663">
        <w:rPr>
          <w:rFonts w:ascii="Calibri" w:eastAsia="Times New Roman" w:hAnsi="Calibri" w:cs="Calibri"/>
          <w:sz w:val="34"/>
          <w:szCs w:val="34"/>
        </w:rPr>
        <w:t xml:space="preserve"> </w:t>
      </w:r>
      <w:r w:rsidR="002E41D1" w:rsidRPr="00EE2663">
        <w:rPr>
          <w:rFonts w:ascii="Calibri" w:eastAsia="Times New Roman" w:hAnsi="Calibri" w:cs="Calibri"/>
          <w:sz w:val="34"/>
          <w:szCs w:val="34"/>
        </w:rPr>
        <w:t>are</w:t>
      </w:r>
      <w:r w:rsidRPr="00EE2663">
        <w:rPr>
          <w:rFonts w:ascii="Calibri" w:eastAsia="Times New Roman" w:hAnsi="Calibri" w:cs="Calibri"/>
          <w:sz w:val="34"/>
          <w:szCs w:val="34"/>
        </w:rPr>
        <w:t xml:space="preserve"> op</w:t>
      </w:r>
      <w:r w:rsidR="002E41D1" w:rsidRPr="00EE2663">
        <w:rPr>
          <w:rFonts w:ascii="Calibri" w:eastAsia="Times New Roman" w:hAnsi="Calibri" w:cs="Calibri"/>
          <w:sz w:val="34"/>
          <w:szCs w:val="34"/>
        </w:rPr>
        <w:t>en</w:t>
      </w:r>
      <w:r w:rsidRPr="00EE2663">
        <w:rPr>
          <w:rFonts w:ascii="Calibri" w:eastAsia="Times New Roman" w:hAnsi="Calibri" w:cs="Calibri"/>
          <w:sz w:val="34"/>
          <w:szCs w:val="34"/>
        </w:rPr>
        <w:t xml:space="preserve"> t</w:t>
      </w:r>
      <w:r w:rsidR="002E41D1" w:rsidRPr="00EE2663">
        <w:rPr>
          <w:rFonts w:ascii="Calibri" w:eastAsia="Times New Roman" w:hAnsi="Calibri" w:cs="Calibri"/>
          <w:sz w:val="34"/>
          <w:szCs w:val="34"/>
        </w:rPr>
        <w:t>o</w:t>
      </w:r>
      <w:r w:rsidRPr="00EE2663">
        <w:rPr>
          <w:rFonts w:ascii="Calibri" w:eastAsia="Times New Roman" w:hAnsi="Calibri" w:cs="Calibri"/>
          <w:sz w:val="34"/>
          <w:szCs w:val="34"/>
        </w:rPr>
        <w:t xml:space="preserve"> th</w:t>
      </w:r>
      <w:r w:rsidR="002E41D1" w:rsidRPr="00EE2663">
        <w:rPr>
          <w:rFonts w:ascii="Calibri" w:eastAsia="Times New Roman" w:hAnsi="Calibri" w:cs="Calibri"/>
          <w:sz w:val="34"/>
          <w:szCs w:val="34"/>
        </w:rPr>
        <w:t>e</w:t>
      </w:r>
      <w:r w:rsidRPr="00EE2663">
        <w:rPr>
          <w:rFonts w:ascii="Calibri" w:eastAsia="Times New Roman" w:hAnsi="Calibri" w:cs="Calibri"/>
          <w:sz w:val="34"/>
          <w:szCs w:val="34"/>
        </w:rPr>
        <w:t xml:space="preserve"> public</w:t>
      </w:r>
      <w:r w:rsidR="002E41D1" w:rsidRPr="00EE2663">
        <w:rPr>
          <w:rFonts w:ascii="Calibri" w:eastAsia="Times New Roman" w:hAnsi="Calibri" w:cs="Calibri"/>
          <w:sz w:val="34"/>
          <w:szCs w:val="34"/>
        </w:rPr>
        <w:t>,</w:t>
      </w:r>
      <w:r w:rsidRPr="00EE2663">
        <w:rPr>
          <w:rFonts w:ascii="Calibri" w:eastAsia="Times New Roman" w:hAnsi="Calibri" w:cs="Calibri"/>
          <w:sz w:val="34"/>
          <w:szCs w:val="34"/>
        </w:rPr>
        <w:t xml:space="preserve"> bu</w:t>
      </w:r>
      <w:r w:rsidR="002E41D1" w:rsidRPr="00EE2663">
        <w:rPr>
          <w:rFonts w:ascii="Calibri" w:eastAsia="Times New Roman" w:hAnsi="Calibri" w:cs="Calibri"/>
          <w:sz w:val="34"/>
          <w:szCs w:val="34"/>
        </w:rPr>
        <w:t>t</w:t>
      </w:r>
      <w:r w:rsidRPr="00EE2663">
        <w:rPr>
          <w:rFonts w:ascii="Calibri" w:eastAsia="Times New Roman" w:hAnsi="Calibri" w:cs="Calibri"/>
          <w:sz w:val="34"/>
          <w:szCs w:val="34"/>
        </w:rPr>
        <w:t xml:space="preserve"> </w:t>
      </w:r>
      <w:r w:rsidR="002E41D1" w:rsidRPr="00EE2663">
        <w:rPr>
          <w:rFonts w:ascii="Calibri" w:eastAsia="Times New Roman" w:hAnsi="Calibri" w:cs="Calibri"/>
          <w:sz w:val="34"/>
          <w:szCs w:val="34"/>
        </w:rPr>
        <w:t>are</w:t>
      </w:r>
      <w:r w:rsidRPr="00EE2663">
        <w:rPr>
          <w:rFonts w:ascii="Calibri" w:eastAsia="Times New Roman" w:hAnsi="Calibri" w:cs="Calibri"/>
          <w:sz w:val="34"/>
          <w:szCs w:val="34"/>
        </w:rPr>
        <w:t xml:space="preserve"> no</w:t>
      </w:r>
      <w:r w:rsidR="002E41D1" w:rsidRPr="00EE2663">
        <w:rPr>
          <w:rFonts w:ascii="Calibri" w:eastAsia="Times New Roman" w:hAnsi="Calibri" w:cs="Calibri"/>
          <w:sz w:val="34"/>
          <w:szCs w:val="34"/>
        </w:rPr>
        <w:t>t</w:t>
      </w:r>
      <w:r w:rsidRPr="00EE2663">
        <w:rPr>
          <w:rFonts w:ascii="Calibri" w:eastAsia="Times New Roman" w:hAnsi="Calibri" w:cs="Calibri"/>
          <w:sz w:val="34"/>
          <w:szCs w:val="34"/>
        </w:rPr>
        <w:t xml:space="preserve"> accessib</w:t>
      </w:r>
      <w:r w:rsidR="002E41D1" w:rsidRPr="00EE2663">
        <w:rPr>
          <w:rFonts w:ascii="Calibri" w:eastAsia="Times New Roman" w:hAnsi="Calibri" w:cs="Calibri"/>
          <w:sz w:val="34"/>
          <w:szCs w:val="34"/>
        </w:rPr>
        <w:t>le</w:t>
      </w:r>
      <w:r w:rsidRPr="00EE2663">
        <w:rPr>
          <w:rFonts w:ascii="Calibri" w:eastAsia="Times New Roman" w:hAnsi="Calibri" w:cs="Calibri"/>
          <w:sz w:val="34"/>
          <w:szCs w:val="34"/>
        </w:rPr>
        <w:t xml:space="preserve"> to person</w:t>
      </w:r>
      <w:r w:rsidR="002E41D1" w:rsidRPr="00EE2663">
        <w:rPr>
          <w:rFonts w:ascii="Calibri" w:eastAsia="Times New Roman" w:hAnsi="Calibri" w:cs="Calibri"/>
          <w:sz w:val="34"/>
          <w:szCs w:val="34"/>
        </w:rPr>
        <w:t>s</w:t>
      </w:r>
      <w:r w:rsidRPr="00EE2663">
        <w:rPr>
          <w:rFonts w:ascii="Calibri" w:eastAsia="Times New Roman" w:hAnsi="Calibri" w:cs="Calibri"/>
          <w:sz w:val="34"/>
          <w:szCs w:val="34"/>
        </w:rPr>
        <w:t xml:space="preserve"> wh</w:t>
      </w:r>
      <w:r w:rsidR="002E41D1" w:rsidRPr="00EE2663">
        <w:rPr>
          <w:rFonts w:ascii="Calibri" w:eastAsia="Times New Roman" w:hAnsi="Calibri" w:cs="Calibri"/>
          <w:sz w:val="34"/>
          <w:szCs w:val="34"/>
        </w:rPr>
        <w:t>o</w:t>
      </w:r>
      <w:r w:rsidRPr="00EE2663">
        <w:rPr>
          <w:rFonts w:ascii="Calibri" w:eastAsia="Times New Roman" w:hAnsi="Calibri" w:cs="Calibri"/>
          <w:sz w:val="34"/>
          <w:szCs w:val="34"/>
        </w:rPr>
        <w:t xml:space="preserve"> use</w:t>
      </w:r>
      <w:r w:rsidRPr="00EE2663">
        <w:rPr>
          <w:rFonts w:ascii="Calibri" w:eastAsia="Times New Roman" w:hAnsi="Calibri" w:cs="Calibri"/>
          <w:w w:val="99"/>
          <w:sz w:val="34"/>
          <w:szCs w:val="34"/>
        </w:rPr>
        <w:t xml:space="preserve"> </w:t>
      </w:r>
      <w:r w:rsidRPr="00EE2663">
        <w:rPr>
          <w:rFonts w:ascii="Calibri" w:eastAsia="Times New Roman" w:hAnsi="Calibri" w:cs="Calibri"/>
          <w:sz w:val="34"/>
          <w:szCs w:val="34"/>
        </w:rPr>
        <w:t>wheelchairs.</w:t>
      </w:r>
    </w:p>
    <w:sectPr w:rsidR="006114A2" w:rsidRPr="00EE2663" w:rsidSect="001C1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4A2"/>
    <w:rsid w:val="00002358"/>
    <w:rsid w:val="001C1D53"/>
    <w:rsid w:val="002E41D1"/>
    <w:rsid w:val="0046579D"/>
    <w:rsid w:val="006114A2"/>
    <w:rsid w:val="007B419E"/>
    <w:rsid w:val="007D43AE"/>
    <w:rsid w:val="00C5797A"/>
    <w:rsid w:val="00D56AC2"/>
    <w:rsid w:val="00D83955"/>
    <w:rsid w:val="00EE2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B747"/>
  <w15:docId w15:val="{8B05D97A-EA2C-419D-AB1A-10F01727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6114A2"/>
    <w:pPr>
      <w:widowControl w:val="0"/>
      <w:autoSpaceDE w:val="0"/>
      <w:autoSpaceDN w:val="0"/>
      <w:adjustRightInd w:val="0"/>
      <w:spacing w:after="0" w:line="240" w:lineRule="auto"/>
      <w:ind w:left="119"/>
      <w:outlineLvl w:val="1"/>
    </w:pPr>
    <w:rPr>
      <w:rFonts w:ascii="Calibri" w:eastAsia="Times New Roman" w:hAnsi="Calibri" w:cs="Calibr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114A2"/>
    <w:rPr>
      <w:rFonts w:ascii="Calibri" w:eastAsia="Times New Roman" w:hAnsi="Calibri" w:cs="Calibri"/>
      <w:sz w:val="26"/>
      <w:szCs w:val="26"/>
    </w:rPr>
  </w:style>
  <w:style w:type="numbering" w:customStyle="1" w:styleId="NoList1">
    <w:name w:val="No List1"/>
    <w:next w:val="NoList"/>
    <w:uiPriority w:val="99"/>
    <w:semiHidden/>
    <w:unhideWhenUsed/>
    <w:rsid w:val="006114A2"/>
  </w:style>
  <w:style w:type="paragraph" w:styleId="BodyText">
    <w:name w:val="Body Text"/>
    <w:basedOn w:val="Normal"/>
    <w:link w:val="BodyTextChar"/>
    <w:uiPriority w:val="1"/>
    <w:qFormat/>
    <w:rsid w:val="006114A2"/>
    <w:pPr>
      <w:widowControl w:val="0"/>
      <w:autoSpaceDE w:val="0"/>
      <w:autoSpaceDN w:val="0"/>
      <w:adjustRightInd w:val="0"/>
      <w:spacing w:after="0" w:line="240" w:lineRule="auto"/>
      <w:ind w:left="120"/>
    </w:pPr>
    <w:rPr>
      <w:rFonts w:ascii="Calibri" w:eastAsia="Times New Roman" w:hAnsi="Calibri" w:cs="Calibri"/>
      <w:sz w:val="24"/>
      <w:szCs w:val="24"/>
    </w:rPr>
  </w:style>
  <w:style w:type="character" w:customStyle="1" w:styleId="BodyTextChar">
    <w:name w:val="Body Text Char"/>
    <w:basedOn w:val="DefaultParagraphFont"/>
    <w:link w:val="BodyText"/>
    <w:uiPriority w:val="1"/>
    <w:rsid w:val="006114A2"/>
    <w:rPr>
      <w:rFonts w:ascii="Calibri" w:eastAsia="Times New Roman" w:hAnsi="Calibri" w:cs="Calibri"/>
      <w:sz w:val="24"/>
      <w:szCs w:val="24"/>
    </w:rPr>
  </w:style>
  <w:style w:type="paragraph" w:styleId="ListParagraph">
    <w:name w:val="List Paragraph"/>
    <w:basedOn w:val="Normal"/>
    <w:uiPriority w:val="1"/>
    <w:qFormat/>
    <w:rsid w:val="006114A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114A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14A2"/>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114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14A2"/>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114A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3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9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Rocklin</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CarolAnn Whiteman</dc:creator>
  <cp:lastModifiedBy>Corinne Heisler</cp:lastModifiedBy>
  <cp:revision>4</cp:revision>
  <cp:lastPrinted>2015-10-19T21:06:00Z</cp:lastPrinted>
  <dcterms:created xsi:type="dcterms:W3CDTF">2021-06-23T16:12:00Z</dcterms:created>
  <dcterms:modified xsi:type="dcterms:W3CDTF">2021-06-23T17:05:00Z</dcterms:modified>
</cp:coreProperties>
</file>